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13A" w:rsidRDefault="004C013A" w:rsidP="004C013A">
      <w:pPr>
        <w:spacing w:line="340" w:lineRule="exact"/>
        <w:rPr>
          <w:sz w:val="28"/>
        </w:rPr>
      </w:pPr>
    </w:p>
    <w:p w:rsidR="004C013A" w:rsidRDefault="004C013A" w:rsidP="004C013A">
      <w:pPr>
        <w:spacing w:line="340" w:lineRule="exac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-316230</wp:posOffset>
            </wp:positionV>
            <wp:extent cx="1182173" cy="3429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tbayern_logo_wwwbreit_neu November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173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5228590</wp:posOffset>
            </wp:positionH>
            <wp:positionV relativeFrom="paragraph">
              <wp:posOffset>217170</wp:posOffset>
            </wp:positionV>
            <wp:extent cx="834153" cy="99060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Logo Goldste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153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Pressemitteilung;</w:t>
      </w:r>
    </w:p>
    <w:p w:rsidR="00326597" w:rsidRPr="004C013A" w:rsidRDefault="00326597" w:rsidP="004C013A">
      <w:pPr>
        <w:spacing w:line="340" w:lineRule="exact"/>
        <w:rPr>
          <w:b/>
          <w:sz w:val="28"/>
        </w:rPr>
      </w:pPr>
      <w:r w:rsidRPr="004C013A">
        <w:rPr>
          <w:b/>
          <w:sz w:val="28"/>
        </w:rPr>
        <w:t>Goldsteig: Grenzenlos wandern auf dem Grünen Dach Europas</w:t>
      </w:r>
    </w:p>
    <w:p w:rsidR="00326597" w:rsidRDefault="00326597" w:rsidP="004C013A">
      <w:pPr>
        <w:spacing w:line="340" w:lineRule="exact"/>
      </w:pPr>
    </w:p>
    <w:p w:rsidR="004C013A" w:rsidRDefault="004C013A" w:rsidP="004C013A">
      <w:pPr>
        <w:spacing w:line="340" w:lineRule="exact"/>
      </w:pPr>
    </w:p>
    <w:p w:rsidR="00326597" w:rsidRDefault="004C013A" w:rsidP="004C013A">
      <w:pPr>
        <w:spacing w:line="340" w:lineRule="exact"/>
      </w:pPr>
      <w:r>
        <w:t>(20</w:t>
      </w:r>
      <w:r w:rsidR="00002DD9">
        <w:t>20</w:t>
      </w:r>
      <w:r>
        <w:t xml:space="preserve">). </w:t>
      </w:r>
      <w:r w:rsidR="00BC3531">
        <w:t>Blickt man v</w:t>
      </w:r>
      <w:r w:rsidR="00326597">
        <w:t xml:space="preserve">om Gipfel des Großen Arber, dem höchsten Berg </w:t>
      </w:r>
      <w:r w:rsidR="00BC3531">
        <w:t>des Bayerischen Waldes</w:t>
      </w:r>
      <w:r w:rsidR="00326597">
        <w:t xml:space="preserve">, schweift der Blick </w:t>
      </w:r>
      <w:r w:rsidR="00BC3531">
        <w:t>über weite Waldwogen</w:t>
      </w:r>
      <w:r w:rsidR="0058683E">
        <w:t>:</w:t>
      </w:r>
      <w:r w:rsidR="00326597">
        <w:t xml:space="preserve"> Urwälder aus Fichten, Tannen und Buchen </w:t>
      </w:r>
      <w:r w:rsidR="00677D79">
        <w:t>soweit das Auge reicht</w:t>
      </w:r>
      <w:r w:rsidR="00326597">
        <w:t xml:space="preserve">. </w:t>
      </w:r>
      <w:r w:rsidR="00BC3531">
        <w:t>Hier ist das</w:t>
      </w:r>
      <w:r w:rsidR="00326597">
        <w:t xml:space="preserve"> Grüne Dach Europas</w:t>
      </w:r>
      <w:r w:rsidR="00BC3531">
        <w:t xml:space="preserve"> und auf diesem Grünen Dach verläuft der Goldsteig. </w:t>
      </w:r>
    </w:p>
    <w:p w:rsidR="00326597" w:rsidRDefault="00BC3531" w:rsidP="004C013A">
      <w:pPr>
        <w:spacing w:line="340" w:lineRule="exact"/>
      </w:pPr>
      <w:r>
        <w:t>D</w:t>
      </w:r>
      <w:r w:rsidR="00326597">
        <w:t>er</w:t>
      </w:r>
      <w:r>
        <w:t xml:space="preserve"> Goldsteig ist mit 660 Kilometern Länge auf der Hauptroute zwischen Marktredwitz und Passau der</w:t>
      </w:r>
      <w:r w:rsidR="00326597">
        <w:t xml:space="preserve"> längste und vielfältigste Qualitätswanderweg Deutschlands</w:t>
      </w:r>
      <w:r>
        <w:t>. Parallel zur Nordvariante entstand nun der</w:t>
      </w:r>
      <w:r w:rsidR="004C013A">
        <w:t xml:space="preserve"> </w:t>
      </w:r>
      <w:r w:rsidR="00326597" w:rsidRPr="00F8550D">
        <w:t>„</w:t>
      </w:r>
      <w:proofErr w:type="spellStart"/>
      <w:r w:rsidR="00326597" w:rsidRPr="00F8550D">
        <w:t>Zlatá</w:t>
      </w:r>
      <w:proofErr w:type="spellEnd"/>
      <w:r w:rsidR="00326597" w:rsidRPr="00F8550D">
        <w:t xml:space="preserve"> </w:t>
      </w:r>
      <w:proofErr w:type="spellStart"/>
      <w:r w:rsidR="00326597" w:rsidRPr="00F8550D">
        <w:t>Stezka</w:t>
      </w:r>
      <w:proofErr w:type="spellEnd"/>
      <w:r w:rsidR="00326597" w:rsidRPr="00F8550D">
        <w:t>“,</w:t>
      </w:r>
      <w:r w:rsidR="00326597" w:rsidRPr="00854E0E">
        <w:rPr>
          <w:i/>
        </w:rPr>
        <w:t xml:space="preserve"> </w:t>
      </w:r>
      <w:r w:rsidR="00326597">
        <w:t xml:space="preserve">der tschechische Goldsteig. </w:t>
      </w:r>
      <w:r>
        <w:t>Er ist</w:t>
      </w:r>
      <w:r w:rsidR="00326597">
        <w:t xml:space="preserve"> mit dem deutschen Teil durch historische Pfade zwischen Bayern und Böhmen verbunden, die </w:t>
      </w:r>
      <w:r>
        <w:t>in das</w:t>
      </w:r>
      <w:r w:rsidR="00326597">
        <w:t xml:space="preserve"> Goldsteig-Wegenetz integriert wurden: </w:t>
      </w:r>
      <w:r w:rsidR="00326597" w:rsidRPr="00BC3531">
        <w:t xml:space="preserve">der </w:t>
      </w:r>
      <w:proofErr w:type="spellStart"/>
      <w:r w:rsidR="00326597" w:rsidRPr="00BC3531">
        <w:t>Baierweg</w:t>
      </w:r>
      <w:proofErr w:type="spellEnd"/>
      <w:r w:rsidR="00326597" w:rsidRPr="00BC3531">
        <w:t xml:space="preserve">, der </w:t>
      </w:r>
      <w:proofErr w:type="spellStart"/>
      <w:r w:rsidR="00326597" w:rsidRPr="00BC3531">
        <w:t>Böhmweg</w:t>
      </w:r>
      <w:proofErr w:type="spellEnd"/>
      <w:r w:rsidR="00326597" w:rsidRPr="00BC3531">
        <w:t xml:space="preserve">, der Gunthersteig und der Goldene Steig mit der </w:t>
      </w:r>
      <w:proofErr w:type="spellStart"/>
      <w:r w:rsidR="00326597" w:rsidRPr="00BC3531">
        <w:t>Prachatitzer</w:t>
      </w:r>
      <w:proofErr w:type="spellEnd"/>
      <w:r w:rsidR="00326597" w:rsidRPr="00BC3531">
        <w:t xml:space="preserve"> Route.</w:t>
      </w:r>
    </w:p>
    <w:p w:rsidR="005D5410" w:rsidRPr="00BC3531" w:rsidRDefault="005D5410" w:rsidP="004C013A">
      <w:pPr>
        <w:spacing w:line="340" w:lineRule="exact"/>
      </w:pPr>
    </w:p>
    <w:p w:rsidR="00BC3531" w:rsidRPr="003252F2" w:rsidRDefault="003252F2" w:rsidP="004C013A">
      <w:pPr>
        <w:spacing w:line="340" w:lineRule="exact"/>
        <w:rPr>
          <w:b/>
        </w:rPr>
      </w:pPr>
      <w:r w:rsidRPr="003252F2">
        <w:rPr>
          <w:b/>
        </w:rPr>
        <w:t>Durch zwei Nationalparke über Grenzen hinweg wandern</w:t>
      </w:r>
    </w:p>
    <w:p w:rsidR="00326597" w:rsidRDefault="00326597" w:rsidP="004C013A">
      <w:pPr>
        <w:spacing w:line="340" w:lineRule="exact"/>
      </w:pPr>
      <w:r>
        <w:t>Grenzenlos wandern, von der Donau bis in den Böhmerwald</w:t>
      </w:r>
      <w:r w:rsidR="00BC3531">
        <w:t xml:space="preserve">. Zusammen mit dem </w:t>
      </w:r>
      <w:r>
        <w:t xml:space="preserve">289 Kilometer </w:t>
      </w:r>
      <w:r w:rsidR="00BC3531">
        <w:t>langen</w:t>
      </w:r>
      <w:r>
        <w:t xml:space="preserve"> tschechischen Bruderweg</w:t>
      </w:r>
      <w:r w:rsidR="00BC3531">
        <w:t xml:space="preserve">, den </w:t>
      </w:r>
      <w:r>
        <w:t xml:space="preserve">Querverbindungen und Alternativrouten </w:t>
      </w:r>
      <w:r w:rsidR="00BF6ADF">
        <w:t>liegt</w:t>
      </w:r>
      <w:r>
        <w:t xml:space="preserve"> ein über 2.000 Kilometer langes, internationales Wanderwegenetz mit 13 Grenzübergängen </w:t>
      </w:r>
      <w:r w:rsidR="00BF6ADF">
        <w:t>über dem Waldgebirge</w:t>
      </w:r>
      <w:r>
        <w:t>. Neben Fernwanderungen sind auf vielen Etappen auch Rundtouren oder Sternwanderungen möglich, wodurch sich der Goldsteig auch an Wochenendausflügen erkunden lässt.</w:t>
      </w:r>
    </w:p>
    <w:p w:rsidR="00510FBF" w:rsidRDefault="00326597" w:rsidP="004C013A">
      <w:pPr>
        <w:spacing w:line="340" w:lineRule="exact"/>
      </w:pPr>
      <w:r>
        <w:t>Es wächst zusammen, was zusammen gehört. Der Bay</w:t>
      </w:r>
      <w:r w:rsidR="00BC3531">
        <w:t xml:space="preserve">erische Wald und sein Nationalpark, übrigens der älteste </w:t>
      </w:r>
      <w:r>
        <w:t xml:space="preserve">Deutschlands, ist tief verwachsen mit dem </w:t>
      </w:r>
      <w:r w:rsidRPr="001A0B2C">
        <w:t xml:space="preserve">Nationalpark </w:t>
      </w:r>
      <w:proofErr w:type="spellStart"/>
      <w:r w:rsidRPr="001A0B2C">
        <w:t>Šumava</w:t>
      </w:r>
      <w:proofErr w:type="spellEnd"/>
      <w:r>
        <w:t xml:space="preserve"> auf</w:t>
      </w:r>
      <w:r w:rsidRPr="001A0B2C">
        <w:t xml:space="preserve"> </w:t>
      </w:r>
      <w:r>
        <w:t xml:space="preserve">tschechischer Seite. Gemeinsam bilden die beiden Parks das größte zusammenhängende Waldgebirge Mitteleuropas. Ein Naturparadies im Herzen des Kontinents, ursprünglich und wild. </w:t>
      </w:r>
      <w:r w:rsidR="003252F2">
        <w:t>Zudem quert der Goldsteig auf seinem Weg durch Bayern fünf Naturparke. Wer von Marktredwitz</w:t>
      </w:r>
      <w:r>
        <w:t xml:space="preserve"> aus wander</w:t>
      </w:r>
      <w:r w:rsidR="003252F2">
        <w:t>t</w:t>
      </w:r>
      <w:r>
        <w:t xml:space="preserve">, </w:t>
      </w:r>
      <w:r w:rsidR="003252F2">
        <w:t>kommt</w:t>
      </w:r>
      <w:r>
        <w:t xml:space="preserve"> </w:t>
      </w:r>
      <w:r w:rsidR="003252F2">
        <w:t xml:space="preserve">durch das </w:t>
      </w:r>
      <w:r>
        <w:t xml:space="preserve">„Land der 1000 Teiche“, die älteste Teichlandschaft Europas. Dann teilt sich der Goldsteig in zwei Routen: die bergige Nordvariante </w:t>
      </w:r>
      <w:r w:rsidR="003252F2">
        <w:t xml:space="preserve">mit </w:t>
      </w:r>
      <w:r>
        <w:t xml:space="preserve">274 </w:t>
      </w:r>
      <w:r w:rsidR="003252F2">
        <w:t>Kilometern</w:t>
      </w:r>
      <w:r>
        <w:t xml:space="preserve"> und die gemäßigte Südvariante </w:t>
      </w:r>
      <w:r w:rsidR="003252F2">
        <w:t xml:space="preserve">mit </w:t>
      </w:r>
      <w:r>
        <w:t xml:space="preserve">240 </w:t>
      </w:r>
      <w:r w:rsidR="003252F2">
        <w:t>Kilometern</w:t>
      </w:r>
      <w:r>
        <w:t xml:space="preserve">. Am Ende vereinen sich die beiden Wege in der </w:t>
      </w:r>
      <w:proofErr w:type="spellStart"/>
      <w:r>
        <w:t>Dreiflüssestadt</w:t>
      </w:r>
      <w:proofErr w:type="spellEnd"/>
      <w:r>
        <w:t xml:space="preserve"> Passau zu einem großen Rundweg.</w:t>
      </w:r>
      <w:r w:rsidR="00510FBF">
        <w:t xml:space="preserve"> </w:t>
      </w:r>
    </w:p>
    <w:p w:rsidR="005D5410" w:rsidRDefault="005D5410" w:rsidP="004C013A">
      <w:pPr>
        <w:spacing w:line="340" w:lineRule="exact"/>
      </w:pPr>
    </w:p>
    <w:p w:rsidR="003252F2" w:rsidRPr="003252F2" w:rsidRDefault="003252F2" w:rsidP="004C013A">
      <w:pPr>
        <w:spacing w:line="340" w:lineRule="exact"/>
        <w:rPr>
          <w:b/>
        </w:rPr>
      </w:pPr>
      <w:r>
        <w:rPr>
          <w:b/>
        </w:rPr>
        <w:t xml:space="preserve">Rastplätze und </w:t>
      </w:r>
      <w:r w:rsidRPr="003252F2">
        <w:rPr>
          <w:b/>
        </w:rPr>
        <w:t>Ge(h)nuss-Partner</w:t>
      </w:r>
      <w:r>
        <w:rPr>
          <w:b/>
        </w:rPr>
        <w:t xml:space="preserve"> am Goldsteig</w:t>
      </w:r>
    </w:p>
    <w:p w:rsidR="003252F2" w:rsidRDefault="003252F2" w:rsidP="004C013A">
      <w:pPr>
        <w:spacing w:line="340" w:lineRule="exact"/>
      </w:pPr>
      <w:r>
        <w:t xml:space="preserve">Immer wieder laden am Wegesrand die Holzmöbel des Goldsteigs zur Rast. Ein </w:t>
      </w:r>
      <w:r w:rsidRPr="003F5AA1">
        <w:t>einheitliches Info</w:t>
      </w:r>
      <w:r>
        <w:t>rmations</w:t>
      </w:r>
      <w:r w:rsidRPr="003F5AA1">
        <w:t>system</w:t>
      </w:r>
      <w:r>
        <w:t xml:space="preserve"> weist mit Schautafeln und Karten auf touristische Attraktionen und Einkehrmöglichkeiten hin. Ein Netzwerk wanderfreundlicher Gastgeber, die </w:t>
      </w:r>
      <w:r w:rsidRPr="00F514BE">
        <w:t xml:space="preserve">Ge(h)nuss-Partner, </w:t>
      </w:r>
      <w:r>
        <w:t xml:space="preserve">überspannt den Goldsteig: Die Übernachtungsmöglichkeiten reichen von der </w:t>
      </w:r>
      <w:r w:rsidRPr="00F514BE">
        <w:t xml:space="preserve">Jugendherberge bis zum </w:t>
      </w:r>
      <w:r w:rsidRPr="00F514BE">
        <w:lastRenderedPageBreak/>
        <w:t>Wellnesshote</w:t>
      </w:r>
      <w:r>
        <w:t>l.</w:t>
      </w:r>
      <w:r w:rsidRPr="003252F2">
        <w:t xml:space="preserve"> </w:t>
      </w:r>
      <w:r>
        <w:t>In gemütlichen Gaststätten werden regionale Spezialitäten serviert. Dazu gehören typische Mehlspeisen wie Apfelstrudel ebenso wie Wildgerichte und im Herbst frisch gesammelte Schwammerl, zubereitet in schmackhafter Rahmbrühe mit Semmelknödel.</w:t>
      </w:r>
    </w:p>
    <w:p w:rsidR="005D5410" w:rsidRDefault="005D5410" w:rsidP="004C013A">
      <w:pPr>
        <w:spacing w:line="340" w:lineRule="exact"/>
      </w:pPr>
    </w:p>
    <w:p w:rsidR="0058683E" w:rsidRPr="0058683E" w:rsidRDefault="0058683E" w:rsidP="004C013A">
      <w:pPr>
        <w:spacing w:line="340" w:lineRule="exact"/>
        <w:rPr>
          <w:b/>
        </w:rPr>
      </w:pPr>
      <w:r>
        <w:rPr>
          <w:b/>
        </w:rPr>
        <w:t>Naturfreundetipp:</w:t>
      </w:r>
    </w:p>
    <w:p w:rsidR="0058683E" w:rsidRDefault="0058683E" w:rsidP="004C013A">
      <w:pPr>
        <w:spacing w:line="340" w:lineRule="exact"/>
      </w:pPr>
      <w:r>
        <w:t xml:space="preserve">Fernglas und Pflanzenbestimmungsbuch einpacken, denn es ist unglaublich viel Natur am Wegesrand des Goldsteigs zu entdecken, schließlich durchquert er den Nationalpark Bayerischer Wald, den </w:t>
      </w:r>
      <w:r w:rsidRPr="001A0B2C">
        <w:t xml:space="preserve">Nationalpark </w:t>
      </w:r>
      <w:proofErr w:type="spellStart"/>
      <w:r w:rsidRPr="001A0B2C">
        <w:t>Šumava</w:t>
      </w:r>
      <w:proofErr w:type="spellEnd"/>
      <w:r>
        <w:t xml:space="preserve"> auf tschechischer Seite sowie die Naturparke</w:t>
      </w:r>
      <w:r w:rsidRPr="00921C58">
        <w:t xml:space="preserve"> Steinwald</w:t>
      </w:r>
      <w:r>
        <w:t>,</w:t>
      </w:r>
      <w:r w:rsidRPr="00921C58">
        <w:t xml:space="preserve"> Nördlicher Oberpfälzer Wald</w:t>
      </w:r>
      <w:r>
        <w:t xml:space="preserve">, </w:t>
      </w:r>
      <w:r w:rsidRPr="00921C58">
        <w:t>Oberpfälzer Wald</w:t>
      </w:r>
      <w:r>
        <w:t xml:space="preserve">, </w:t>
      </w:r>
      <w:r w:rsidRPr="00921C58">
        <w:t>Oberer Bayerischer Wald</w:t>
      </w:r>
      <w:r>
        <w:t xml:space="preserve"> und</w:t>
      </w:r>
      <w:r w:rsidRPr="00921C58">
        <w:t xml:space="preserve"> Bayerischer Wald.</w:t>
      </w:r>
      <w:r>
        <w:t xml:space="preserve"> </w:t>
      </w:r>
      <w:r w:rsidR="004E498E">
        <w:t xml:space="preserve">Die Natur am </w:t>
      </w:r>
      <w:r>
        <w:t>Goldsteig ist grenzenlos schön.</w:t>
      </w:r>
    </w:p>
    <w:p w:rsidR="0058683E" w:rsidRDefault="0058683E" w:rsidP="004C013A">
      <w:pPr>
        <w:spacing w:line="340" w:lineRule="exact"/>
        <w:rPr>
          <w:b/>
        </w:rPr>
      </w:pPr>
    </w:p>
    <w:p w:rsidR="003252F2" w:rsidRPr="003252F2" w:rsidRDefault="003252F2" w:rsidP="004C013A">
      <w:pPr>
        <w:spacing w:line="340" w:lineRule="exact"/>
        <w:rPr>
          <w:b/>
        </w:rPr>
      </w:pPr>
      <w:r w:rsidRPr="003252F2">
        <w:rPr>
          <w:b/>
        </w:rPr>
        <w:t>Lust auf grenzenloses Wandern?</w:t>
      </w:r>
    </w:p>
    <w:p w:rsidR="003252F2" w:rsidRDefault="003252F2" w:rsidP="004C013A">
      <w:pPr>
        <w:spacing w:line="340" w:lineRule="exact"/>
      </w:pPr>
      <w:r>
        <w:t xml:space="preserve">GPS-Daten, Tourenvorschläge und Tourenplaner, Gastgeber und viele weitere Informationen findet man unter </w:t>
      </w:r>
      <w:hyperlink r:id="rId8" w:history="1">
        <w:r w:rsidRPr="00A84460">
          <w:rPr>
            <w:rStyle w:val="Hyperlink"/>
          </w:rPr>
          <w:t>www.goldsteig-wandern.de</w:t>
        </w:r>
      </w:hyperlink>
    </w:p>
    <w:p w:rsidR="0058683E" w:rsidRDefault="0058683E" w:rsidP="004C013A">
      <w:pPr>
        <w:spacing w:line="340" w:lineRule="exact"/>
      </w:pPr>
    </w:p>
    <w:p w:rsidR="004C013A" w:rsidRDefault="004C013A" w:rsidP="004C013A">
      <w:pPr>
        <w:spacing w:line="340" w:lineRule="exact"/>
      </w:pPr>
    </w:p>
    <w:p w:rsidR="004C013A" w:rsidRDefault="004C013A" w:rsidP="004C013A">
      <w:pPr>
        <w:spacing w:line="340" w:lineRule="exact"/>
      </w:pPr>
    </w:p>
    <w:p w:rsidR="0058683E" w:rsidRPr="004C013A" w:rsidRDefault="0058683E" w:rsidP="004C013A">
      <w:pPr>
        <w:spacing w:line="340" w:lineRule="exact"/>
        <w:rPr>
          <w:b/>
        </w:rPr>
      </w:pPr>
      <w:bookmarkStart w:id="0" w:name="_GoBack"/>
      <w:r w:rsidRPr="004C013A">
        <w:rPr>
          <w:b/>
        </w:rPr>
        <w:t>Tourismusverband Ostbayern e.V.</w:t>
      </w:r>
    </w:p>
    <w:p w:rsidR="0058683E" w:rsidRDefault="0058683E" w:rsidP="004C013A">
      <w:pPr>
        <w:spacing w:line="340" w:lineRule="exact"/>
      </w:pPr>
      <w:r>
        <w:t>Im Gewerbepark D 04, 93059 Regensburg</w:t>
      </w:r>
    </w:p>
    <w:p w:rsidR="0058683E" w:rsidRDefault="0058683E" w:rsidP="004C013A">
      <w:pPr>
        <w:spacing w:line="340" w:lineRule="exact"/>
      </w:pPr>
      <w:r>
        <w:t>Tel. +49 (0)941 58539-0</w:t>
      </w:r>
    </w:p>
    <w:p w:rsidR="0058683E" w:rsidRDefault="0058683E" w:rsidP="004C013A">
      <w:pPr>
        <w:spacing w:line="340" w:lineRule="exact"/>
      </w:pPr>
      <w:r>
        <w:t xml:space="preserve">E-Mail: </w:t>
      </w:r>
      <w:r w:rsidRPr="0058683E">
        <w:t>info@ostbayern-tourismus.de</w:t>
      </w:r>
    </w:p>
    <w:p w:rsidR="0058683E" w:rsidRDefault="0058683E" w:rsidP="004C013A">
      <w:pPr>
        <w:spacing w:line="340" w:lineRule="exact"/>
      </w:pPr>
      <w:r w:rsidRPr="0058683E">
        <w:t>www.ostbayern-tourismus.de</w:t>
      </w:r>
    </w:p>
    <w:bookmarkEnd w:id="0"/>
    <w:p w:rsidR="0058683E" w:rsidRDefault="0058683E" w:rsidP="004C013A">
      <w:pPr>
        <w:spacing w:line="340" w:lineRule="exact"/>
      </w:pPr>
    </w:p>
    <w:p w:rsidR="0058683E" w:rsidRDefault="0058683E" w:rsidP="004C013A">
      <w:pPr>
        <w:spacing w:line="340" w:lineRule="exact"/>
      </w:pPr>
    </w:p>
    <w:p w:rsidR="0058683E" w:rsidRPr="0058683E" w:rsidRDefault="0058683E" w:rsidP="004C013A">
      <w:pPr>
        <w:spacing w:line="340" w:lineRule="exact"/>
        <w:rPr>
          <w:b/>
        </w:rPr>
      </w:pPr>
      <w:r w:rsidRPr="0058683E">
        <w:rPr>
          <w:b/>
        </w:rPr>
        <w:t>Ansprechpartnerin für die Presse:</w:t>
      </w:r>
    </w:p>
    <w:p w:rsidR="0058683E" w:rsidRDefault="0058683E" w:rsidP="004C013A">
      <w:pPr>
        <w:spacing w:line="340" w:lineRule="exact"/>
      </w:pPr>
      <w:r>
        <w:t>Ulrike Eberl-Walter</w:t>
      </w:r>
    </w:p>
    <w:p w:rsidR="0058683E" w:rsidRDefault="0058683E" w:rsidP="004C013A">
      <w:pPr>
        <w:spacing w:line="340" w:lineRule="exact"/>
      </w:pPr>
      <w:r>
        <w:t>Tourismusverband Ostbayern e.V.</w:t>
      </w:r>
    </w:p>
    <w:p w:rsidR="0058683E" w:rsidRDefault="0058683E" w:rsidP="004C013A">
      <w:pPr>
        <w:spacing w:line="340" w:lineRule="exact"/>
      </w:pPr>
      <w:r>
        <w:t>Im Gewerbepark D 04, 93059 Regensburg</w:t>
      </w:r>
    </w:p>
    <w:p w:rsidR="0058683E" w:rsidRDefault="0058683E" w:rsidP="004C013A">
      <w:pPr>
        <w:spacing w:line="340" w:lineRule="exact"/>
      </w:pPr>
      <w:r>
        <w:t>Tel. +49 (0)941 58539-12</w:t>
      </w:r>
    </w:p>
    <w:p w:rsidR="0058683E" w:rsidRDefault="0058683E" w:rsidP="004C013A">
      <w:pPr>
        <w:spacing w:line="340" w:lineRule="exact"/>
      </w:pPr>
      <w:r>
        <w:t xml:space="preserve">E-Mail: </w:t>
      </w:r>
      <w:r w:rsidRPr="0058683E">
        <w:t>eberl-walter@ostbayern-tourismus.de</w:t>
      </w:r>
    </w:p>
    <w:p w:rsidR="0058683E" w:rsidRDefault="0058683E" w:rsidP="004C013A">
      <w:pPr>
        <w:spacing w:line="340" w:lineRule="exact"/>
      </w:pPr>
    </w:p>
    <w:sectPr w:rsidR="0058683E" w:rsidSect="004C013A">
      <w:pgSz w:w="11906" w:h="16838" w:code="9"/>
      <w:pgMar w:top="1418" w:right="2267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799" w:rsidRDefault="002A4799" w:rsidP="00B77FDE">
      <w:r>
        <w:separator/>
      </w:r>
    </w:p>
  </w:endnote>
  <w:endnote w:type="continuationSeparator" w:id="0">
    <w:p w:rsidR="002A4799" w:rsidRDefault="002A4799" w:rsidP="00B7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799" w:rsidRDefault="002A4799" w:rsidP="00B77FDE">
      <w:r>
        <w:separator/>
      </w:r>
    </w:p>
  </w:footnote>
  <w:footnote w:type="continuationSeparator" w:id="0">
    <w:p w:rsidR="002A4799" w:rsidRDefault="002A4799" w:rsidP="00B77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97"/>
    <w:rsid w:val="00002DD9"/>
    <w:rsid w:val="000601DA"/>
    <w:rsid w:val="0024428B"/>
    <w:rsid w:val="00244BD6"/>
    <w:rsid w:val="002A4799"/>
    <w:rsid w:val="003252F2"/>
    <w:rsid w:val="00326597"/>
    <w:rsid w:val="004C013A"/>
    <w:rsid w:val="004E498E"/>
    <w:rsid w:val="00510FBF"/>
    <w:rsid w:val="0058683E"/>
    <w:rsid w:val="005D5410"/>
    <w:rsid w:val="00677D79"/>
    <w:rsid w:val="00694FC0"/>
    <w:rsid w:val="007D02E3"/>
    <w:rsid w:val="00811233"/>
    <w:rsid w:val="00830787"/>
    <w:rsid w:val="00B77FDE"/>
    <w:rsid w:val="00BC3531"/>
    <w:rsid w:val="00BF6ADF"/>
    <w:rsid w:val="00D327AB"/>
    <w:rsid w:val="00E5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2A42"/>
  <w15:docId w15:val="{0CE9406A-9EFA-4115-9E76-4D6ED47B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6597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rsid w:val="00326597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B77F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7FD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77F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7FDE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252F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25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steig-wandern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Gareis</dc:creator>
  <cp:lastModifiedBy>Ulrike Eberl-Walter</cp:lastModifiedBy>
  <cp:revision>2</cp:revision>
  <dcterms:created xsi:type="dcterms:W3CDTF">2020-01-07T14:44:00Z</dcterms:created>
  <dcterms:modified xsi:type="dcterms:W3CDTF">2020-01-07T14:44:00Z</dcterms:modified>
</cp:coreProperties>
</file>